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15F" w:rsidRPr="00236F2C" w:rsidRDefault="009D546F" w:rsidP="009B62A7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FINANCIJSKI PLAN ŽUPANIJSKOG SPORTSKOG SAVEZA</w:t>
      </w:r>
      <w:r w:rsidR="00A357E6">
        <w:rPr>
          <w:b/>
          <w:bCs/>
          <w:sz w:val="20"/>
          <w:szCs w:val="20"/>
        </w:rPr>
        <w:t xml:space="preserve"> - 2016</w:t>
      </w:r>
    </w:p>
    <w:p w:rsidR="008C515F" w:rsidRDefault="008C515F" w:rsidP="008C515F">
      <w:pPr>
        <w:rPr>
          <w:b/>
          <w:bCs/>
          <w:sz w:val="20"/>
          <w:szCs w:val="20"/>
        </w:rPr>
      </w:pPr>
    </w:p>
    <w:tbl>
      <w:tblPr>
        <w:tblStyle w:val="TableGrid"/>
        <w:tblpPr w:leftFromText="180" w:rightFromText="180" w:vertAnchor="text" w:horzAnchor="page" w:tblpX="4096" w:tblpY="44"/>
        <w:tblW w:w="0" w:type="auto"/>
        <w:tblLook w:val="04A0" w:firstRow="1" w:lastRow="0" w:firstColumn="1" w:lastColumn="0" w:noHBand="0" w:noVBand="1"/>
      </w:tblPr>
      <w:tblGrid>
        <w:gridCol w:w="6629"/>
      </w:tblGrid>
      <w:tr w:rsidR="00AB356A" w:rsidTr="00AB356A">
        <w:tc>
          <w:tcPr>
            <w:tcW w:w="6629" w:type="dxa"/>
          </w:tcPr>
          <w:p w:rsidR="00AB356A" w:rsidRPr="00AB356A" w:rsidRDefault="00AB356A" w:rsidP="00AB356A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AB356A" w:rsidRDefault="009D546F" w:rsidP="00AB356A">
      <w:pPr>
        <w:ind w:left="-42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Naziv </w:t>
      </w:r>
      <w:r w:rsidR="00AB356A">
        <w:rPr>
          <w:b/>
          <w:bCs/>
          <w:sz w:val="20"/>
          <w:szCs w:val="20"/>
        </w:rPr>
        <w:t xml:space="preserve">županijskog </w:t>
      </w:r>
      <w:r>
        <w:rPr>
          <w:b/>
          <w:bCs/>
          <w:sz w:val="20"/>
          <w:szCs w:val="20"/>
        </w:rPr>
        <w:t xml:space="preserve">saveza: </w:t>
      </w:r>
    </w:p>
    <w:p w:rsidR="00AB356A" w:rsidRDefault="00AB356A" w:rsidP="008C515F">
      <w:pPr>
        <w:rPr>
          <w:b/>
          <w:bCs/>
          <w:sz w:val="20"/>
          <w:szCs w:val="20"/>
        </w:rPr>
      </w:pPr>
    </w:p>
    <w:p w:rsidR="009D546F" w:rsidRPr="00236F2C" w:rsidRDefault="009D546F" w:rsidP="008C515F">
      <w:pPr>
        <w:rPr>
          <w:b/>
          <w:bCs/>
          <w:sz w:val="20"/>
          <w:szCs w:val="20"/>
        </w:rPr>
      </w:pPr>
    </w:p>
    <w:tbl>
      <w:tblPr>
        <w:tblW w:w="9512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677"/>
        <w:gridCol w:w="2835"/>
      </w:tblGrid>
      <w:tr w:rsidR="00AB356A" w:rsidRPr="00236F2C" w:rsidTr="00AB356A">
        <w:trPr>
          <w:trHeight w:val="397"/>
        </w:trPr>
        <w:tc>
          <w:tcPr>
            <w:tcW w:w="6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Očekivani prihodi po izvorima financiranja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Iznos u kn</w:t>
            </w: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Vlastita sredstva</w:t>
            </w:r>
          </w:p>
        </w:tc>
        <w:tc>
          <w:tcPr>
            <w:tcW w:w="2835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Zajednica s</w:t>
            </w:r>
            <w:r w:rsidRPr="00236F2C">
              <w:rPr>
                <w:bCs/>
                <w:sz w:val="20"/>
                <w:szCs w:val="20"/>
              </w:rPr>
              <w:t>portova PGŽ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6F68D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Ostali prihodi </w:t>
            </w:r>
            <w:r w:rsidRPr="00236F2C">
              <w:rPr>
                <w:bCs/>
                <w:sz w:val="20"/>
                <w:szCs w:val="20"/>
              </w:rPr>
              <w:t>Iz proračuna Županije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6F68D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Državni proračun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Nacionalni sportski savez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Članarine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E0469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Kotizacije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E0469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Sponzorstva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357E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357E6" w:rsidRDefault="00A357E6" w:rsidP="00E0469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Donacije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357E6" w:rsidRPr="00236F2C" w:rsidRDefault="00A357E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357E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357E6" w:rsidRPr="00236F2C" w:rsidRDefault="00A357E6" w:rsidP="00E04691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357E6" w:rsidRPr="00236F2C" w:rsidRDefault="00A357E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E04691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</w:tcPr>
          <w:p w:rsidR="00AB356A" w:rsidRPr="008A57E1" w:rsidRDefault="00A357E6" w:rsidP="003C62A8">
            <w:r>
              <w:rPr>
                <w:bCs/>
                <w:sz w:val="20"/>
                <w:szCs w:val="20"/>
              </w:rPr>
              <w:t>Ostalo</w:t>
            </w:r>
          </w:p>
        </w:tc>
        <w:tc>
          <w:tcPr>
            <w:tcW w:w="2835" w:type="dxa"/>
            <w:tcBorders>
              <w:top w:val="dotted" w:sz="4" w:space="0" w:color="auto"/>
              <w:bottom w:val="single" w:sz="4" w:space="0" w:color="auto"/>
            </w:tcBorders>
          </w:tcPr>
          <w:p w:rsidR="00AB356A" w:rsidRDefault="00AB356A" w:rsidP="003C62A8"/>
        </w:tc>
      </w:tr>
      <w:tr w:rsidR="00AB356A" w:rsidRPr="00236F2C" w:rsidTr="00AB356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B356A" w:rsidRPr="00236F2C" w:rsidRDefault="00AB356A" w:rsidP="0085431B">
            <w:pPr>
              <w:jc w:val="right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 xml:space="preserve">Ukupni </w:t>
            </w:r>
            <w:r w:rsidR="00657F92">
              <w:rPr>
                <w:bCs/>
                <w:sz w:val="20"/>
                <w:szCs w:val="20"/>
              </w:rPr>
              <w:t xml:space="preserve">planirani </w:t>
            </w:r>
            <w:r w:rsidRPr="00236F2C">
              <w:rPr>
                <w:bCs/>
                <w:sz w:val="20"/>
                <w:szCs w:val="20"/>
              </w:rPr>
              <w:t>prihod</w:t>
            </w:r>
            <w:r w:rsidR="00657F92">
              <w:rPr>
                <w:bCs/>
                <w:sz w:val="20"/>
                <w:szCs w:val="20"/>
              </w:rPr>
              <w:t>:</w:t>
            </w:r>
          </w:p>
        </w:tc>
        <w:tc>
          <w:tcPr>
            <w:tcW w:w="283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8C515F" w:rsidRPr="00236F2C" w:rsidRDefault="008C515F" w:rsidP="008C515F">
      <w:pPr>
        <w:rPr>
          <w:b/>
          <w:bCs/>
          <w:sz w:val="20"/>
          <w:szCs w:val="20"/>
        </w:rPr>
      </w:pPr>
    </w:p>
    <w:p w:rsidR="008C515F" w:rsidRPr="00236F2C" w:rsidRDefault="008C515F" w:rsidP="008C515F">
      <w:pPr>
        <w:rPr>
          <w:b/>
          <w:bCs/>
          <w:sz w:val="20"/>
          <w:szCs w:val="20"/>
        </w:rPr>
      </w:pPr>
    </w:p>
    <w:tbl>
      <w:tblPr>
        <w:tblW w:w="9512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677"/>
        <w:gridCol w:w="2835"/>
      </w:tblGrid>
      <w:tr w:rsidR="00AB356A" w:rsidRPr="00236F2C" w:rsidTr="00AB356A">
        <w:trPr>
          <w:trHeight w:val="397"/>
        </w:trPr>
        <w:tc>
          <w:tcPr>
            <w:tcW w:w="6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 xml:space="preserve">Struktura </w:t>
            </w:r>
            <w:r>
              <w:rPr>
                <w:b/>
                <w:bCs/>
                <w:sz w:val="20"/>
                <w:szCs w:val="20"/>
              </w:rPr>
              <w:t xml:space="preserve">rashoda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Iznos u kn</w:t>
            </w: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Osobni dohoci</w:t>
            </w:r>
          </w:p>
        </w:tc>
        <w:tc>
          <w:tcPr>
            <w:tcW w:w="2835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531A16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Ugovori o djelu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Administrativni troškovi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Materijalni troškovi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Kotizacije i članarine nacionalnim savezima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Sudačke takse, administracija liga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Organizacija natjecanja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Vođenje računovodstva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Nastupi na</w:t>
            </w:r>
            <w:r w:rsidR="00657F92">
              <w:rPr>
                <w:bCs/>
                <w:sz w:val="20"/>
                <w:szCs w:val="20"/>
              </w:rPr>
              <w:t xml:space="preserve"> turnirima – županijske selekcije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Županijski sportski kampovi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9B62A7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Programi javnih potreba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534F36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FA4B48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FA4B48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FA4B48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AB356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righ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Ukupni </w:t>
            </w:r>
            <w:r w:rsidR="00AD5F54">
              <w:rPr>
                <w:bCs/>
                <w:sz w:val="20"/>
                <w:szCs w:val="20"/>
              </w:rPr>
              <w:t xml:space="preserve">planirani </w:t>
            </w:r>
            <w:r>
              <w:rPr>
                <w:bCs/>
                <w:sz w:val="20"/>
                <w:szCs w:val="20"/>
              </w:rPr>
              <w:t>rashod:</w:t>
            </w:r>
          </w:p>
        </w:tc>
        <w:tc>
          <w:tcPr>
            <w:tcW w:w="283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8104D3" w:rsidRDefault="008104D3" w:rsidP="00531A16"/>
    <w:p w:rsidR="008104D3" w:rsidRPr="008104D3" w:rsidRDefault="008104D3" w:rsidP="00531A16">
      <w:pPr>
        <w:rPr>
          <w:sz w:val="20"/>
          <w:szCs w:val="20"/>
        </w:rPr>
      </w:pPr>
      <w:r w:rsidRPr="008104D3">
        <w:rPr>
          <w:sz w:val="20"/>
          <w:szCs w:val="20"/>
        </w:rPr>
        <w:t>Prihodi i rashodi moraju se planirati u realnim okvirima</w:t>
      </w:r>
    </w:p>
    <w:p w:rsidR="008104D3" w:rsidRDefault="008104D3" w:rsidP="00531A16">
      <w:bookmarkStart w:id="0" w:name="_GoBack"/>
      <w:bookmarkEnd w:id="0"/>
    </w:p>
    <w:sectPr w:rsidR="008104D3" w:rsidSect="00531A16">
      <w:headerReference w:type="default" r:id="rId7"/>
      <w:pgSz w:w="11906" w:h="16838"/>
      <w:pgMar w:top="851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2A7" w:rsidRDefault="009B62A7" w:rsidP="009B62A7">
      <w:r>
        <w:separator/>
      </w:r>
    </w:p>
  </w:endnote>
  <w:endnote w:type="continuationSeparator" w:id="0">
    <w:p w:rsidR="009B62A7" w:rsidRDefault="009B62A7" w:rsidP="009B6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2A7" w:rsidRDefault="009B62A7" w:rsidP="009B62A7">
      <w:r>
        <w:separator/>
      </w:r>
    </w:p>
  </w:footnote>
  <w:footnote w:type="continuationSeparator" w:id="0">
    <w:p w:rsidR="009B62A7" w:rsidRDefault="009B62A7" w:rsidP="009B62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62A7" w:rsidRPr="009B62A7" w:rsidRDefault="009B62A7" w:rsidP="009B62A7">
    <w:pPr>
      <w:pStyle w:val="Header"/>
      <w:jc w:val="right"/>
      <w:rPr>
        <w:sz w:val="16"/>
        <w:szCs w:val="16"/>
      </w:rPr>
    </w:pPr>
    <w:r w:rsidRPr="009B62A7">
      <w:rPr>
        <w:sz w:val="16"/>
        <w:szCs w:val="16"/>
      </w:rPr>
      <w:t>Obrazac PŽS</w:t>
    </w:r>
  </w:p>
  <w:p w:rsidR="009B62A7" w:rsidRDefault="009B62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15F"/>
    <w:rsid w:val="00531A16"/>
    <w:rsid w:val="00657F92"/>
    <w:rsid w:val="008104D3"/>
    <w:rsid w:val="008C515F"/>
    <w:rsid w:val="009B62A7"/>
    <w:rsid w:val="009D546F"/>
    <w:rsid w:val="00A357E6"/>
    <w:rsid w:val="00AB356A"/>
    <w:rsid w:val="00AD5F54"/>
    <w:rsid w:val="00AE761D"/>
    <w:rsid w:val="00B33742"/>
    <w:rsid w:val="00BD7A75"/>
    <w:rsid w:val="00C57BF8"/>
    <w:rsid w:val="00FF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15F"/>
    <w:rPr>
      <w:rFonts w:ascii="Century Gothic" w:eastAsia="Times New Roman" w:hAnsi="Century Gothic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3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62A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2A7"/>
    <w:rPr>
      <w:rFonts w:ascii="Century Gothic" w:eastAsia="Times New Roman" w:hAnsi="Century Gothic" w:cs="Times New Roman"/>
    </w:rPr>
  </w:style>
  <w:style w:type="paragraph" w:styleId="Footer">
    <w:name w:val="footer"/>
    <w:basedOn w:val="Normal"/>
    <w:link w:val="FooterChar"/>
    <w:uiPriority w:val="99"/>
    <w:unhideWhenUsed/>
    <w:rsid w:val="009B62A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2A7"/>
    <w:rPr>
      <w:rFonts w:ascii="Century Gothic" w:eastAsia="Times New Roman" w:hAnsi="Century Gothic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2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A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15F"/>
    <w:rPr>
      <w:rFonts w:ascii="Century Gothic" w:eastAsia="Times New Roman" w:hAnsi="Century Gothic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3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62A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2A7"/>
    <w:rPr>
      <w:rFonts w:ascii="Century Gothic" w:eastAsia="Times New Roman" w:hAnsi="Century Gothic" w:cs="Times New Roman"/>
    </w:rPr>
  </w:style>
  <w:style w:type="paragraph" w:styleId="Footer">
    <w:name w:val="footer"/>
    <w:basedOn w:val="Normal"/>
    <w:link w:val="FooterChar"/>
    <w:uiPriority w:val="99"/>
    <w:unhideWhenUsed/>
    <w:rsid w:val="009B62A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2A7"/>
    <w:rPr>
      <w:rFonts w:ascii="Century Gothic" w:eastAsia="Times New Roman" w:hAnsi="Century Gothic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2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A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ZSPGŽ</Company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2015-11-02T15:33:00Z</dcterms:created>
  <dcterms:modified xsi:type="dcterms:W3CDTF">2015-11-02T15:36:00Z</dcterms:modified>
</cp:coreProperties>
</file>